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Leasing and Loans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6120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dd/mm/yyyy]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RM61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 Leasing and Loans Finance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Bxqy/jXiRfngB/WyoyNVGkdRhg==">AMUW2mXyMSeNkkZWK8YpBtlmQ3AZblNrdnjh9TnVeASLWLtOIgeT1n993Ipma5HMBxCsy0z8MBNGKgo1jY2+ATaJZkrNLJFJV1KflRvJ3rVfZ+95su56AB9lr5SsKvjrg0bxS9DSP8F/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2019-04-10T17:26:00Z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